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Høyringssvar til “Forskrift om folkevalde sin rett til godtgjering og velferdsgoder i Aukra kommune” - Ole August Iversen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Dokumentet har problem med lesbarheit. For den som ikkje er kjend med grunnbeløpet i folketrygda er det ikkje enkelt å vite kva 1G er; ei kort setning som fortel dette kan med fordel inkluderast for å gjere informasjonen meir tilgjengelig for folk.</w:t>
      </w:r>
      <w:r w:rsidDel="00000000" w:rsidR="00000000" w:rsidRPr="00000000">
        <w:br w:type="page"/>
      </w:r>
      <w:r w:rsidDel="00000000" w:rsidR="00000000" w:rsidRPr="00000000">
        <w:rPr>
          <w:rtl w:val="0"/>
        </w:rPr>
      </w:r>
    </w:p>
    <w:p w:rsidR="00000000" w:rsidDel="00000000" w:rsidP="00000000" w:rsidRDefault="00000000" w:rsidRPr="00000000" w14:paraId="00000004">
      <w:pPr>
        <w:rPr/>
      </w:pPr>
      <w:r w:rsidDel="00000000" w:rsidR="00000000" w:rsidRPr="00000000">
        <w:br w:type="page"/>
      </w: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 4 Utmåling av satsar for møtegodtgjersle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Det er forståeleg at beløpet ordførar si godtgjersle er utgangspunkt for resten av utrekningane, og at den er justert etter grunnbeløpet i folketrygda. Dette gjer at alt er avhengig av same sum og følgjer den. Det gjer og at godtgjerslene som blir utbetalt følgjer den generelle prisstigninga i samfunnet, og at ein ikkje kvart år må ta stilling til rettferdigheita av eit slikt beløp.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Det som er spesielt er når det er eigne eingongsutbetalingar som blir gitt til leiarane av hovudutvala der dei folkevalde er representert og formannskapet. Desse utbetalingane er på 25 000kr kvar og kjem i tillegg til ein større prosentsats av ordførar si godtgjering per møte enn dei øvrige medlema av desse utvala. Dette beløpet følgjer heller ikkje den generelle prisstigninga i samfunnet og verdien blir mindre for kvart år prisane stig.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Det går ikkje fram frå forskrifta kva som gjer at desse leiarane fortener eit beløp så stort i tillegg til den auka møtegodtgjersla per møte i høve dei andre medlemma i utvala. Det kan gjerne vere større belønning for innsatsen ein leiar må gjere for å leie eit utval, men den avstanden frå medlemma, som og pliktar å gjere ein formidabel innsats, treng ikkje vere så stor. Dette beløpet kan med fordel endrast til 5 000kr i årleg tillegg, eller fjernast heilt til fordel for ein litt høgare prosentandel av ordførar si godtgjersle. Eg syns det er greit at det er større belønning for meir arbeid, men skilnaden treng ikkje vere så stor.</w:t>
      </w:r>
    </w:p>
    <w:p w:rsidR="00000000" w:rsidDel="00000000" w:rsidP="00000000" w:rsidRDefault="00000000" w:rsidRPr="00000000" w14:paraId="0000000C">
      <w:pPr>
        <w:rPr/>
      </w:pPr>
      <w:r w:rsidDel="00000000" w:rsidR="00000000" w:rsidRPr="00000000">
        <w:rPr>
          <w:rtl w:val="0"/>
        </w:rPr>
        <w:br w:type="textWrapping"/>
        <w:t xml:space="preserve">Her er skilnaden illustrert med nokre tal:</w:t>
      </w:r>
    </w:p>
    <w:p w:rsidR="00000000" w:rsidDel="00000000" w:rsidP="00000000" w:rsidRDefault="00000000" w:rsidRPr="00000000" w14:paraId="0000000D">
      <w:pPr>
        <w:rPr/>
      </w:pPr>
      <w:r w:rsidDel="00000000" w:rsidR="00000000" w:rsidRPr="00000000">
        <w:rPr>
          <w:rtl w:val="0"/>
        </w:rPr>
        <w:t xml:space="preserve">Leiar si godtgjersle i drifts og arealutvalet 0,184% av ordførar si godtgjersle. Medlem i drift og arealutvalet si godtgjersle: 0,145% av ordførar si godtgjersle. </w:t>
        <w:br w:type="textWrapping"/>
        <w:br w:type="textWrapping"/>
        <w:t xml:space="preserve">10 møter årleg for leiar =  19 293kr, 10 møter årleg for medlem = 15 203. Eit tillegg på 25 000 kr årleg gjer at leiar av eit utval får meir enn dobbelt så mykje i godtgjersle enn dei øvrige medlemma. Utrekningane er gjort med utgangspunkt i grunnbeløpet i folketrygda frå 1. mai 2019, som er på 99 858kr og ordførarlønna derav som er på 1 048 509kr. Eg meiner skilnaden på leiargodtgjersla i høve utvalsmedlemma er for stor. Samstundes kan slike summar gje inntrykk av at politikarar forsyner seg av fellesskapets midlar, slik bukken forsyner seg frå havresekken. Desse tillegga må ein hugse kjem i tillegg til alle andre rettar som til dømes å få dekt tapt arbeidsforteneste. Om det blir for store godtgjersler for eit så viktig arbeid som å leie eit kommunalt utval blir det fort pengane som er grunnen til at folk vil ha eit slikt verv, og ikkje å gjere ein best mogleg jobb.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 9 Godtgjersle til ordføraren</w:t>
      </w:r>
      <w:r w:rsidDel="00000000" w:rsidR="00000000" w:rsidRPr="00000000">
        <w:rPr>
          <w:rtl w:val="0"/>
        </w:rPr>
        <w:br w:type="textWrapping"/>
        <w:br w:type="textWrapping"/>
        <w:t xml:space="preserve">Ordførargodtgjersla på 10,5G, som i 2019 var 1 048 509kr årleg, vil eg påstå er veldig stor. Den er større enn lønna til ein stortingsrepresentant. Den er mange gonger større enn lønna til ein barnehageassistent. Den tilsvarar mange vanlege årsverk i landbruket (der normen er å arbeide langt fleire arbeidstimar enn noko anna yrke). Det er over dobbelt så mykje som medianlønna i Norge frå 2019 som ligg kring 515 000kr i Norge. Samanliknar ein denne godtgjersla med lønna mange andre arbeidsfolk har i landet ser ein eit ganske stort skille. Det er sjølvsagt vanskelig å konkludere med kor vidt denne godtgjersla er fortent, som med mykje forskjellig arbeid. Men når det er snakk om folkevalde i eit demokrati er det viktig at dei har kjennskap til gruppa dei representerer. Og det er noko med å kjenne på kva folk går gjennom for å forstå kva som er lurt/god politikk eller ikkje. Det handlar om å ta mange avgjersler der eit vikitg fokus bør vere kva som i det lange laup er best for folk flest.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Som ein vis mann ein gong sa “All ekte kunnskap har sitt opphav i erfaring”. Om ein ordførar har for stor avstand frå folket, anten fysisk eller sosialt, blir det vanskelig å forstå kvardagen og realiteten mange folk lev i, og då blir fort vektlegginga i saker annleis. Kommunestyret er ansvarleg for å bestemme mykje av kostnadane folket i kommunen må betale og kjem til mange forskjellige avgjersler som har stor innverknad på dei materielle tilhøva til folket i kommunen. Då er det veldig viktig å tenkje på kor skikka ein sjølv er til å vite noko om det folk føler på. Eg vil argumentere for at ein ordførar som tener mange gonger det ein del arbeidsfolk i kommunen tener ikkje vil ha det beste utgangspunktet for dei beste avgjerslene for folk flest.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Det eg foreslår er at ordførar si godtgjersle blir sett ned til eit beløp som tilsvarar 6G i staden for 10,5G, som per 1. mai 2019 vil tilsvare eit årleg beløp på 599 148. Prosentsatsene for møtegodtgjersle kan gjerne følgje dette beløpet. Dette for å skape mindre avstand til folket ein skal leie, for å ikkje gjer det til eit mål å bli ordførar på grunn av pengane og prestisjen tittelen har med seg, og for å frigjere midlar som kan brukast på betre føremål. Nyvald ordførar i Sokndal kommune, Jonas Sayed, bestemte seg for å redusere lønna han fekk med 250 000 kr etter han starta fordi han meinte hans personlige forbruk ikkje var like viktig som barna og dei eldre i kommunen. Aukra kommune har eit heilt anna økonomisk utgangspunkt enn Sokndal, men det rettferdiggjer ikkje ei ordførargodtgjersle på 10,5G. 6G er og det same som maksgrensa for sjukepengar ein kan få utbetalt frå folketrygda. Med ei ordførargodtgjersle på 10,5G er det kommunen som betalar mellomlegget frå 6G til 10,5G. Kvifor ordføraren skal ha rett på meir sjukepengar som er mykje høgare enn vanlege folk i vanlege jobbar er for meg eit mysterium.</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Eit ofte brukt argument for å ha høge politikarlønningar er at alle folk skal kunne gå fra jobben ein hadde tidlegare for å ta opp eit politisk verv. For meg er dette argumentet svært dårleg. Ein som ikkje klarar å ha slik kontroll på økonomien sin at 6G ikkje er nok er ikkje nokon eg har lit til å forvalte kommunen eg bur i.</w:t>
        <w:br w:type="textWrapping"/>
      </w:r>
    </w:p>
    <w:p w:rsidR="00000000" w:rsidDel="00000000" w:rsidP="00000000" w:rsidRDefault="00000000" w:rsidRPr="00000000" w14:paraId="00000016">
      <w:pPr>
        <w:rPr/>
      </w:pPr>
      <w:r w:rsidDel="00000000" w:rsidR="00000000" w:rsidRPr="00000000">
        <w:rPr>
          <w:rtl w:val="0"/>
        </w:rPr>
        <w:t xml:space="preserve">Med dette høyringssvaret oppmodar eg dei andre representantane i kommunestyret og ordføraren sjølv til å tenke over kva dei er med på å gje seg sjølv, og gjerne vise meir måtehald. Pengane dei får kjem tross alt frå andre sitt harde arbeid med formål om betring av samfunnet. </w:t>
      </w:r>
    </w:p>
    <w:p w:rsidR="00000000" w:rsidDel="00000000" w:rsidP="00000000" w:rsidRDefault="00000000" w:rsidRPr="00000000" w14:paraId="00000017">
      <w:pPr>
        <w:rPr/>
      </w:pPr>
      <w:r w:rsidDel="00000000" w:rsidR="00000000" w:rsidRPr="00000000">
        <w:rPr>
          <w:rtl w:val="0"/>
        </w:rPr>
        <w:br w:type="textWrapping"/>
        <w:t xml:space="preserve">Ole August Iversen - Kommunestyrerepresentant, Aukra SV</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